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horzAnchor="margin" w:tblpY="564"/>
        <w:tblW w:w="0" w:type="auto"/>
        <w:tblLook w:val="04A0" w:firstRow="1" w:lastRow="0" w:firstColumn="1" w:lastColumn="0" w:noHBand="0" w:noVBand="1"/>
      </w:tblPr>
      <w:tblGrid>
        <w:gridCol w:w="3468"/>
        <w:gridCol w:w="2286"/>
        <w:gridCol w:w="1228"/>
        <w:gridCol w:w="2660"/>
        <w:gridCol w:w="2688"/>
        <w:gridCol w:w="1664"/>
      </w:tblGrid>
      <w:tr w:rsidR="004C3BD1" w:rsidRPr="004C3BD1" w:rsidTr="004C3BD1"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>Nazwa produktu kontraktowanego</w:t>
            </w:r>
          </w:p>
        </w:tc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>Wyróżnik produktu w planie umowy</w:t>
            </w:r>
          </w:p>
        </w:tc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 xml:space="preserve">Miesiąc </w:t>
            </w:r>
          </w:p>
        </w:tc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 xml:space="preserve">Sumaryczna liczba kontraktu dla produktu </w:t>
            </w:r>
          </w:p>
        </w:tc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>Sumaryczna kwota kontraktu dla produktu</w:t>
            </w:r>
          </w:p>
        </w:tc>
        <w:tc>
          <w:tcPr>
            <w:tcW w:w="0" w:type="auto"/>
            <w:hideMark/>
          </w:tcPr>
          <w:p w:rsidR="004C3BD1" w:rsidRPr="004C3BD1" w:rsidRDefault="004C3BD1" w:rsidP="004C3BD1">
            <w:pPr>
              <w:pStyle w:val="Bezodstpw"/>
              <w:rPr>
                <w:b/>
                <w:lang w:eastAsia="pl-PL"/>
              </w:rPr>
            </w:pPr>
            <w:r w:rsidRPr="004C3BD1">
              <w:rPr>
                <w:b/>
                <w:lang w:eastAsia="pl-PL"/>
              </w:rPr>
              <w:t>Średnia cena produktu</w:t>
            </w:r>
          </w:p>
        </w:tc>
      </w:tr>
      <w:tr w:rsidR="004C3BD1" w:rsidRPr="004C3BD1" w:rsidTr="004C3BD1"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Październik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1 173,00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1 524,90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1,30 </w:t>
            </w:r>
          </w:p>
        </w:tc>
      </w:tr>
      <w:tr w:rsidR="004C3BD1" w:rsidRPr="004C3BD1" w:rsidTr="004C3BD1"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Listopad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1 174,00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1 526,20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1,30 </w:t>
            </w:r>
          </w:p>
        </w:tc>
      </w:tr>
      <w:tr w:rsidR="004C3BD1" w:rsidRPr="004C3BD1" w:rsidTr="004C3BD1"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Grudzień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1 174,00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1 526,20 </w:t>
            </w:r>
          </w:p>
        </w:tc>
        <w:tc>
          <w:tcPr>
            <w:tcW w:w="0" w:type="auto"/>
          </w:tcPr>
          <w:p w:rsidR="004C3BD1" w:rsidRPr="004C3BD1" w:rsidRDefault="004C3BD1" w:rsidP="004C3BD1">
            <w:pPr>
              <w:pStyle w:val="Bezodstpw"/>
              <w:rPr>
                <w:lang w:eastAsia="pl-PL"/>
              </w:rPr>
            </w:pPr>
            <w:r w:rsidRPr="004C3BD1">
              <w:rPr>
                <w:lang w:eastAsia="pl-PL"/>
              </w:rPr>
              <w:t xml:space="preserve">1,30 </w:t>
            </w:r>
          </w:p>
        </w:tc>
      </w:tr>
    </w:tbl>
    <w:p w:rsidR="00AB53C5" w:rsidRPr="004C3BD1" w:rsidRDefault="004C3BD1">
      <w:pPr>
        <w:rPr>
          <w:b/>
        </w:rPr>
      </w:pPr>
      <w:r w:rsidRPr="004C3BD1">
        <w:rPr>
          <w:b/>
          <w:lang w:eastAsia="pl-PL"/>
        </w:rPr>
        <w:t>LEKARSKA AMBULATORYJNA OPIEKA REHABILITACYJNA</w:t>
      </w:r>
      <w:bookmarkStart w:id="0" w:name="_GoBack"/>
      <w:bookmarkEnd w:id="0"/>
    </w:p>
    <w:sectPr w:rsidR="00AB53C5" w:rsidRPr="004C3BD1" w:rsidSect="004C3B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1"/>
    <w:rsid w:val="004C3BD1"/>
    <w:rsid w:val="00A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8BDE-CC00-4730-B47D-AB5E004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3BD1"/>
    <w:rPr>
      <w:color w:val="0000FF"/>
      <w:u w:val="single"/>
    </w:rPr>
  </w:style>
  <w:style w:type="character" w:customStyle="1" w:styleId="text-hide">
    <w:name w:val="text-hide"/>
    <w:basedOn w:val="Domylnaczcionkaakapitu"/>
    <w:rsid w:val="004C3BD1"/>
  </w:style>
  <w:style w:type="table" w:styleId="Siatkatabelijasna">
    <w:name w:val="Grid Table Light"/>
    <w:basedOn w:val="Standardowy"/>
    <w:uiPriority w:val="40"/>
    <w:rsid w:val="004C3B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4C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2018-03-13T10:01:00Z</dcterms:created>
  <dcterms:modified xsi:type="dcterms:W3CDTF">2018-03-13T10:03:00Z</dcterms:modified>
</cp:coreProperties>
</file>