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iatkatabelijasna"/>
        <w:tblpPr w:leftFromText="141" w:rightFromText="141" w:horzAnchor="margin" w:tblpY="600"/>
        <w:tblW w:w="0" w:type="auto"/>
        <w:tblLook w:val="04A0" w:firstRow="1" w:lastRow="0" w:firstColumn="1" w:lastColumn="0" w:noHBand="0" w:noVBand="1"/>
      </w:tblPr>
      <w:tblGrid>
        <w:gridCol w:w="3515"/>
        <w:gridCol w:w="2321"/>
        <w:gridCol w:w="1047"/>
        <w:gridCol w:w="2700"/>
        <w:gridCol w:w="2729"/>
        <w:gridCol w:w="1682"/>
      </w:tblGrid>
      <w:tr w:rsidR="00B325A3" w:rsidRPr="00B325A3" w:rsidTr="00B325A3"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b/>
                <w:lang w:eastAsia="pl-PL"/>
              </w:rPr>
            </w:pPr>
            <w:r w:rsidRPr="00B325A3">
              <w:rPr>
                <w:b/>
                <w:lang w:eastAsia="pl-PL"/>
              </w:rPr>
              <w:t>Nazwa produktu kontraktowanego</w:t>
            </w:r>
          </w:p>
        </w:tc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b/>
                <w:lang w:eastAsia="pl-PL"/>
              </w:rPr>
            </w:pPr>
            <w:r w:rsidRPr="00B325A3">
              <w:rPr>
                <w:b/>
                <w:lang w:eastAsia="pl-PL"/>
              </w:rPr>
              <w:t>Wyróżnik produktu w planie umowy</w:t>
            </w:r>
          </w:p>
        </w:tc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b/>
                <w:lang w:eastAsia="pl-PL"/>
              </w:rPr>
            </w:pPr>
            <w:r w:rsidRPr="00B325A3">
              <w:rPr>
                <w:b/>
                <w:lang w:eastAsia="pl-PL"/>
              </w:rPr>
              <w:t xml:space="preserve">Miesiąc </w:t>
            </w:r>
          </w:p>
        </w:tc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b/>
                <w:lang w:eastAsia="pl-PL"/>
              </w:rPr>
            </w:pPr>
            <w:r w:rsidRPr="00B325A3">
              <w:rPr>
                <w:b/>
                <w:lang w:eastAsia="pl-PL"/>
              </w:rPr>
              <w:t xml:space="preserve">Sumaryczna liczba kontraktu dla produktu </w:t>
            </w:r>
          </w:p>
        </w:tc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b/>
                <w:lang w:eastAsia="pl-PL"/>
              </w:rPr>
            </w:pPr>
            <w:r w:rsidRPr="00B325A3">
              <w:rPr>
                <w:b/>
                <w:lang w:eastAsia="pl-PL"/>
              </w:rPr>
              <w:t xml:space="preserve">Sumaryczna kwota kontraktu dla produktu </w:t>
            </w:r>
          </w:p>
        </w:tc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b/>
                <w:lang w:eastAsia="pl-PL"/>
              </w:rPr>
            </w:pPr>
            <w:r w:rsidRPr="00B325A3">
              <w:rPr>
                <w:b/>
                <w:lang w:eastAsia="pl-PL"/>
              </w:rPr>
              <w:t xml:space="preserve">Średnia cena produktu </w:t>
            </w:r>
          </w:p>
        </w:tc>
      </w:tr>
      <w:tr w:rsidR="00B325A3" w:rsidRPr="00B325A3" w:rsidTr="00B325A3"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LEKARSKA AMBULATORYJNA OPIEKA REHABILITACYJNA </w:t>
            </w:r>
          </w:p>
        </w:tc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1 </w:t>
            </w:r>
          </w:p>
        </w:tc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Styczeń </w:t>
            </w:r>
          </w:p>
        </w:tc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1 793,00 </w:t>
            </w:r>
          </w:p>
        </w:tc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2 241,25 </w:t>
            </w:r>
          </w:p>
        </w:tc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1,25 </w:t>
            </w:r>
          </w:p>
        </w:tc>
      </w:tr>
      <w:tr w:rsidR="00B325A3" w:rsidRPr="00B325A3" w:rsidTr="00B325A3"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LEKARSKA AMBULATORYJNA OPIEKA REHABILITACYJNA </w:t>
            </w:r>
          </w:p>
        </w:tc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1 </w:t>
            </w:r>
          </w:p>
        </w:tc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Luty </w:t>
            </w:r>
          </w:p>
        </w:tc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1 793,00 </w:t>
            </w:r>
          </w:p>
        </w:tc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2 241,25 </w:t>
            </w:r>
          </w:p>
        </w:tc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1,25 </w:t>
            </w:r>
          </w:p>
        </w:tc>
      </w:tr>
      <w:tr w:rsidR="00B325A3" w:rsidRPr="00B325A3" w:rsidTr="00B325A3"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LEKARSKA AMBULATORYJNA OPIEKA REHABILITACYJNA </w:t>
            </w:r>
          </w:p>
        </w:tc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1 </w:t>
            </w:r>
          </w:p>
        </w:tc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Marzec </w:t>
            </w:r>
          </w:p>
        </w:tc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1 792,00 </w:t>
            </w:r>
          </w:p>
        </w:tc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2 240,00 </w:t>
            </w:r>
          </w:p>
        </w:tc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1,25 </w:t>
            </w:r>
          </w:p>
        </w:tc>
      </w:tr>
      <w:tr w:rsidR="00B325A3" w:rsidRPr="00B325A3" w:rsidTr="00B325A3"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LEKARSKA AMBULATORYJNA OPIEKA REHABILITACYJNA </w:t>
            </w:r>
          </w:p>
        </w:tc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1 </w:t>
            </w:r>
          </w:p>
        </w:tc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Kwiecień </w:t>
            </w:r>
          </w:p>
        </w:tc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1 792,00 </w:t>
            </w:r>
          </w:p>
        </w:tc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2 240,00 </w:t>
            </w:r>
          </w:p>
        </w:tc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1,25 </w:t>
            </w:r>
          </w:p>
        </w:tc>
      </w:tr>
      <w:tr w:rsidR="00B325A3" w:rsidRPr="00B325A3" w:rsidTr="00B325A3"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LEKARSKA AMBULATORYJNA OPIEKA REHABILITACYJNA </w:t>
            </w:r>
          </w:p>
        </w:tc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1 </w:t>
            </w:r>
            <w:bookmarkStart w:id="0" w:name="_GoBack"/>
            <w:bookmarkEnd w:id="0"/>
          </w:p>
        </w:tc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Maj </w:t>
            </w:r>
          </w:p>
        </w:tc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1 792,00 </w:t>
            </w:r>
          </w:p>
        </w:tc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2 240,00 </w:t>
            </w:r>
          </w:p>
        </w:tc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1,25 </w:t>
            </w:r>
          </w:p>
        </w:tc>
      </w:tr>
      <w:tr w:rsidR="00B325A3" w:rsidRPr="00B325A3" w:rsidTr="00B325A3"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LEKARSKA AMBULATORYJNA OPIEKA REHABILITACYJNA </w:t>
            </w:r>
          </w:p>
        </w:tc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1 </w:t>
            </w:r>
          </w:p>
        </w:tc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Czerwiec </w:t>
            </w:r>
          </w:p>
        </w:tc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1 792,00 </w:t>
            </w:r>
          </w:p>
        </w:tc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2 240,00 </w:t>
            </w:r>
          </w:p>
        </w:tc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1,25 </w:t>
            </w:r>
          </w:p>
        </w:tc>
      </w:tr>
      <w:tr w:rsidR="00B325A3" w:rsidRPr="00B325A3" w:rsidTr="00B325A3"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LEKARSKA AMBULATORYJNA OPIEKA REHABILITACYJNA </w:t>
            </w:r>
          </w:p>
        </w:tc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1 </w:t>
            </w:r>
          </w:p>
        </w:tc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Lipiec </w:t>
            </w:r>
          </w:p>
        </w:tc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1 596,00 </w:t>
            </w:r>
          </w:p>
        </w:tc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1 995,00 </w:t>
            </w:r>
          </w:p>
        </w:tc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1,25 </w:t>
            </w:r>
          </w:p>
        </w:tc>
      </w:tr>
      <w:tr w:rsidR="00B325A3" w:rsidRPr="00B325A3" w:rsidTr="00B325A3"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LEKARSKA AMBULATORYJNA OPIEKA REHABILITACYJNA </w:t>
            </w:r>
          </w:p>
        </w:tc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1 </w:t>
            </w:r>
          </w:p>
        </w:tc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Sierpień </w:t>
            </w:r>
          </w:p>
        </w:tc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0,00 </w:t>
            </w:r>
          </w:p>
        </w:tc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0,00 </w:t>
            </w:r>
          </w:p>
        </w:tc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1,25 </w:t>
            </w:r>
          </w:p>
        </w:tc>
      </w:tr>
      <w:tr w:rsidR="00B325A3" w:rsidRPr="00B325A3" w:rsidTr="00B325A3"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LEKARSKA AMBULATORYJNA OPIEKA REHABILITACYJNA </w:t>
            </w:r>
          </w:p>
        </w:tc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1 </w:t>
            </w:r>
          </w:p>
        </w:tc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Wrzesień </w:t>
            </w:r>
          </w:p>
        </w:tc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0,00 </w:t>
            </w:r>
          </w:p>
        </w:tc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0,00 </w:t>
            </w:r>
          </w:p>
        </w:tc>
        <w:tc>
          <w:tcPr>
            <w:tcW w:w="0" w:type="auto"/>
            <w:hideMark/>
          </w:tcPr>
          <w:p w:rsidR="00B325A3" w:rsidRPr="00B325A3" w:rsidRDefault="00B325A3" w:rsidP="00B325A3">
            <w:pPr>
              <w:pStyle w:val="Bezodstpw"/>
              <w:rPr>
                <w:lang w:eastAsia="pl-PL"/>
              </w:rPr>
            </w:pPr>
            <w:r w:rsidRPr="00B325A3">
              <w:rPr>
                <w:lang w:eastAsia="pl-PL"/>
              </w:rPr>
              <w:t xml:space="preserve">1,25 </w:t>
            </w:r>
          </w:p>
        </w:tc>
      </w:tr>
    </w:tbl>
    <w:p w:rsidR="00D24DDF" w:rsidRPr="00B325A3" w:rsidRDefault="00B325A3">
      <w:pPr>
        <w:rPr>
          <w:b/>
        </w:rPr>
      </w:pPr>
      <w:r w:rsidRPr="00B325A3">
        <w:rPr>
          <w:b/>
          <w:lang w:eastAsia="pl-PL"/>
        </w:rPr>
        <w:t>LEKARSKA AMBULATORYJNA OPIEKA REHABILITACYJNA</w:t>
      </w:r>
    </w:p>
    <w:sectPr w:rsidR="00D24DDF" w:rsidRPr="00B325A3" w:rsidSect="00B325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A3"/>
    <w:rsid w:val="00B325A3"/>
    <w:rsid w:val="00D2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0C326-781C-453F-B270-8790ED91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325A3"/>
    <w:rPr>
      <w:color w:val="0000FF"/>
      <w:u w:val="single"/>
    </w:rPr>
  </w:style>
  <w:style w:type="character" w:customStyle="1" w:styleId="text-hide">
    <w:name w:val="text-hide"/>
    <w:basedOn w:val="Domylnaczcionkaakapitu"/>
    <w:rsid w:val="00B325A3"/>
  </w:style>
  <w:style w:type="table" w:styleId="Siatkatabelijasna">
    <w:name w:val="Grid Table Light"/>
    <w:basedOn w:val="Standardowy"/>
    <w:uiPriority w:val="40"/>
    <w:rsid w:val="00B325A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zodstpw">
    <w:name w:val="No Spacing"/>
    <w:uiPriority w:val="1"/>
    <w:qFormat/>
    <w:rsid w:val="00B32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840</Characters>
  <Application>Microsoft Office Word</Application>
  <DocSecurity>0</DocSecurity>
  <Lines>7</Lines>
  <Paragraphs>1</Paragraphs>
  <ScaleCrop>false</ScaleCrop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Przemek</cp:lastModifiedBy>
  <cp:revision>1</cp:revision>
  <dcterms:created xsi:type="dcterms:W3CDTF">2018-03-13T09:56:00Z</dcterms:created>
  <dcterms:modified xsi:type="dcterms:W3CDTF">2018-03-13T09:57:00Z</dcterms:modified>
</cp:coreProperties>
</file>