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B6" w:rsidRPr="00064B18" w:rsidRDefault="006C08B6" w:rsidP="006C08B6">
      <w:pPr>
        <w:widowControl w:val="0"/>
        <w:suppressAutoHyphens/>
        <w:spacing w:after="0" w:line="288" w:lineRule="auto"/>
        <w:jc w:val="both"/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</w:pPr>
      <w:bookmarkStart w:id="0" w:name="_GoBack"/>
      <w:bookmarkEnd w:id="0"/>
      <w:r w:rsidRPr="00064B18">
        <w:rPr>
          <w:rFonts w:ascii="Calibri" w:eastAsia="Lucida Sans Unicode" w:hAnsi="Calibri" w:cs="Tahoma"/>
          <w:b/>
          <w:spacing w:val="10"/>
          <w:kern w:val="1"/>
          <w:lang w:eastAsia="hi-IN" w:bidi="hi-IN"/>
        </w:rPr>
        <w:t xml:space="preserve">Struktura organizacyjna  </w:t>
      </w:r>
    </w:p>
    <w:tbl>
      <w:tblPr>
        <w:tblW w:w="0" w:type="auto"/>
        <w:tblInd w:w="-30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409"/>
      </w:tblGrid>
      <w:tr w:rsidR="006C08B6" w:rsidRPr="008C048C" w:rsidTr="00A30E00">
        <w:trPr>
          <w:trHeight w:val="3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Nazwa komórki organizacyjnej/stanowiska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Lokalizacja [adres]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I.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b/>
                <w:lang w:eastAsia="hi-IN" w:bidi="hi-IN"/>
              </w:rPr>
              <w:t>Działalność medyczna – oddziały szpitalne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Oddział Leczenia Nerwic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Jelenia Góra, ul. Cieplicka 69-71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 xml:space="preserve">2.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Oddział Dzienny Psychiatryczny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Oddział Dzienny Psychiatryczny Rehabilitacyjny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 xml:space="preserve">II. 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Działalność medyczna – poradnie specjalistyczne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Poradnia Zdrowia Psychicznego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Poradnia Leczenia Uzależnień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Poradnia Logopedyczna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Poradnia  Rehabilitacyjna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lang w:eastAsia="hi-IN" w:bidi="hi-IN"/>
              </w:rPr>
            </w:pPr>
            <w:r>
              <w:rPr>
                <w:rFonts w:eastAsia="Lucida Sans Unicode" w:cs="Tahoma"/>
                <w:b/>
                <w:spacing w:val="10"/>
                <w:lang w:eastAsia="hi-IN" w:bidi="hi-IN"/>
              </w:rPr>
              <w:t>III</w:t>
            </w: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b/>
                <w:lang w:eastAsia="hi-IN" w:bidi="hi-IN"/>
              </w:rPr>
              <w:t>Działalność medyczna – pozostałe komórki organizacyjne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Dział Usprawniania Leczniczego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Jelenia Góra, ul. Cieplicka 69-71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Dział Rehabilitacji i Prewencji Rentowej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Kowary, ul. Górnicza 22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lang w:eastAsia="hi-IN" w:bidi="hi-IN"/>
              </w:rPr>
            </w:pPr>
            <w:r>
              <w:rPr>
                <w:rFonts w:eastAsia="Lucida Sans Unicode" w:cs="Tahoma"/>
                <w:b/>
                <w:spacing w:val="10"/>
                <w:lang w:eastAsia="hi-IN" w:bidi="hi-IN"/>
              </w:rPr>
              <w:t>I</w:t>
            </w: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V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b/>
                <w:lang w:eastAsia="hi-IN" w:bidi="hi-IN"/>
              </w:rPr>
              <w:t>Pozostałe</w:t>
            </w:r>
            <w:r w:rsidRPr="008C048C">
              <w:rPr>
                <w:rFonts w:eastAsia="Lucida Sans Unicode" w:cs="Tahoma"/>
                <w:lang w:eastAsia="hi-IN" w:bidi="hi-IN"/>
              </w:rPr>
              <w:t xml:space="preserve"> </w:t>
            </w:r>
            <w:r w:rsidRPr="008C048C">
              <w:rPr>
                <w:rFonts w:eastAsia="Lucida Sans Unicode" w:cs="Tahoma"/>
                <w:b/>
                <w:lang w:eastAsia="hi-IN" w:bidi="hi-IN"/>
              </w:rPr>
              <w:t>komórki</w:t>
            </w:r>
            <w:r w:rsidRPr="008C048C">
              <w:rPr>
                <w:rFonts w:eastAsia="Lucida Sans Unicode" w:cs="Tahoma"/>
                <w:lang w:eastAsia="hi-IN" w:bidi="hi-IN"/>
              </w:rPr>
              <w:t xml:space="preserve"> </w:t>
            </w:r>
            <w:r w:rsidRPr="008C048C">
              <w:rPr>
                <w:rFonts w:eastAsia="Lucida Sans Unicode" w:cs="Tahoma"/>
                <w:b/>
                <w:lang w:eastAsia="hi-IN" w:bidi="hi-IN"/>
              </w:rPr>
              <w:t>organizacyjne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 xml:space="preserve">1.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Dział Administracyjno-Gospodarczy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Jelenia Góra, ul. Cieplicka 69-71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Dział Finansowo-Księgowy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b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VI.</w:t>
            </w:r>
          </w:p>
        </w:tc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>Samodzielne stanowiska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t>1.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t>Przełożona Pielęgniarek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2.</w:t>
            </w:r>
            <w:r w:rsidRPr="008C048C">
              <w:rPr>
                <w:rFonts w:eastAsia="Lucida Sans Unicode" w:cs="Tahoma"/>
                <w:b/>
                <w:spacing w:val="10"/>
                <w:lang w:eastAsia="hi-IN" w:bidi="hi-IN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Radca Prawny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 xml:space="preserve">Specjalista </w:t>
            </w:r>
            <w:proofErr w:type="spellStart"/>
            <w:r w:rsidRPr="008C048C">
              <w:rPr>
                <w:rFonts w:eastAsia="Lucida Sans Unicode" w:cs="Tahoma"/>
                <w:lang w:eastAsia="hi-IN" w:bidi="hi-IN"/>
              </w:rPr>
              <w:t>ds</w:t>
            </w:r>
            <w:proofErr w:type="spellEnd"/>
            <w:r w:rsidRPr="008C048C">
              <w:rPr>
                <w:rFonts w:eastAsia="Lucida Sans Unicode" w:cs="Tahoma"/>
                <w:lang w:eastAsia="hi-IN" w:bidi="hi-IN"/>
              </w:rPr>
              <w:t xml:space="preserve"> Kadr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>Informatyk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  <w:tr w:rsidR="006C08B6" w:rsidRPr="008C048C" w:rsidTr="00A30E00">
        <w:trPr>
          <w:trHeight w:val="2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  <w:rPr>
                <w:rFonts w:eastAsia="Lucida Sans Unicode" w:cs="Tahoma"/>
                <w:lang w:eastAsia="hi-IN" w:bidi="hi-IN"/>
              </w:rPr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rPr>
                <w:rFonts w:eastAsia="Lucida Sans Unicode" w:cs="Tahoma"/>
                <w:spacing w:val="10"/>
                <w:lang w:eastAsia="hi-IN" w:bidi="hi-IN"/>
              </w:rPr>
            </w:pPr>
            <w:r w:rsidRPr="008C048C">
              <w:rPr>
                <w:rFonts w:eastAsia="Lucida Sans Unicode" w:cs="Tahoma"/>
                <w:lang w:eastAsia="hi-IN" w:bidi="hi-IN"/>
              </w:rPr>
              <w:t xml:space="preserve">Specjalista </w:t>
            </w:r>
            <w:proofErr w:type="spellStart"/>
            <w:r w:rsidRPr="008C048C">
              <w:rPr>
                <w:rFonts w:eastAsia="Lucida Sans Unicode" w:cs="Tahoma"/>
                <w:lang w:eastAsia="hi-IN" w:bidi="hi-IN"/>
              </w:rPr>
              <w:t>ds</w:t>
            </w:r>
            <w:proofErr w:type="spellEnd"/>
            <w:r w:rsidRPr="008C048C">
              <w:rPr>
                <w:rFonts w:eastAsia="Lucida Sans Unicode" w:cs="Tahoma"/>
                <w:lang w:eastAsia="hi-IN" w:bidi="hi-IN"/>
              </w:rPr>
              <w:t xml:space="preserve"> BHP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08B6" w:rsidRPr="008C048C" w:rsidRDefault="006C08B6" w:rsidP="00A30E00">
            <w:pPr>
              <w:widowControl w:val="0"/>
              <w:spacing w:before="40" w:after="40" w:line="240" w:lineRule="auto"/>
              <w:jc w:val="center"/>
            </w:pPr>
            <w:r w:rsidRPr="008C048C">
              <w:rPr>
                <w:rFonts w:eastAsia="Lucida Sans Unicode" w:cs="Tahoma"/>
                <w:spacing w:val="10"/>
                <w:lang w:eastAsia="hi-IN" w:bidi="hi-IN"/>
              </w:rPr>
              <w:t>#</w:t>
            </w:r>
          </w:p>
        </w:tc>
      </w:tr>
    </w:tbl>
    <w:p w:rsidR="00D21D9F" w:rsidRDefault="00D21D9F"/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B6"/>
    <w:rsid w:val="006C08B6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C92BD-244B-4614-B91F-0DA03ED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2018-03-13T12:01:00Z</dcterms:created>
  <dcterms:modified xsi:type="dcterms:W3CDTF">2018-03-13T12:02:00Z</dcterms:modified>
</cp:coreProperties>
</file>