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E3" w:rsidRPr="00462B85" w:rsidRDefault="000B5EE3" w:rsidP="000B5EE3">
      <w:pPr>
        <w:widowControl w:val="0"/>
        <w:tabs>
          <w:tab w:val="left" w:pos="284"/>
        </w:tabs>
        <w:suppressAutoHyphens/>
        <w:spacing w:after="0" w:line="288" w:lineRule="auto"/>
        <w:jc w:val="both"/>
        <w:rPr>
          <w:rFonts w:eastAsia="Lucida Sans Unicode" w:cs="Tahoma"/>
          <w:b/>
          <w:spacing w:val="10"/>
          <w:kern w:val="1"/>
          <w:szCs w:val="24"/>
          <w:lang w:eastAsia="hi-IN" w:bidi="hi-IN"/>
        </w:rPr>
      </w:pPr>
      <w:r w:rsidRPr="00462B85">
        <w:rPr>
          <w:rFonts w:eastAsia="Lucida Sans Unicode" w:cs="Tahoma"/>
          <w:b/>
          <w:spacing w:val="10"/>
          <w:kern w:val="1"/>
          <w:szCs w:val="24"/>
          <w:lang w:eastAsia="hi-IN" w:bidi="hi-IN"/>
        </w:rPr>
        <w:t xml:space="preserve">Baza łóżkowa </w:t>
      </w:r>
      <w:r>
        <w:rPr>
          <w:rFonts w:eastAsia="Lucida Sans Unicode" w:cs="Tahoma"/>
          <w:b/>
          <w:spacing w:val="10"/>
          <w:kern w:val="1"/>
          <w:szCs w:val="24"/>
          <w:lang w:eastAsia="hi-IN" w:bidi="hi-IN"/>
        </w:rPr>
        <w:t>(w dniu 31 grudnia)</w:t>
      </w:r>
    </w:p>
    <w:tbl>
      <w:tblPr>
        <w:tblW w:w="9821" w:type="dxa"/>
        <w:tblInd w:w="-45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554"/>
        <w:gridCol w:w="3455"/>
        <w:gridCol w:w="851"/>
        <w:gridCol w:w="709"/>
        <w:gridCol w:w="992"/>
        <w:gridCol w:w="980"/>
        <w:gridCol w:w="863"/>
        <w:gridCol w:w="1417"/>
      </w:tblGrid>
      <w:tr w:rsidR="000B5EE3" w:rsidRPr="000A4013" w:rsidTr="00A30E00">
        <w:trPr>
          <w:trHeight w:val="287"/>
        </w:trPr>
        <w:tc>
          <w:tcPr>
            <w:tcW w:w="55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34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  <w:t>Komórka organizacyjna</w:t>
            </w:r>
          </w:p>
        </w:tc>
        <w:tc>
          <w:tcPr>
            <w:tcW w:w="43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  <w:t>Liczba łóżek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b/>
              </w:rPr>
            </w:pPr>
            <w:r w:rsidRPr="000A4013"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  <w:t>Lokalizacja / adres</w:t>
            </w:r>
          </w:p>
        </w:tc>
      </w:tr>
      <w:tr w:rsidR="000B5EE3" w:rsidRPr="000A4013" w:rsidTr="00A30E00">
        <w:trPr>
          <w:trHeight w:val="287"/>
        </w:trPr>
        <w:tc>
          <w:tcPr>
            <w:tcW w:w="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eastAsia="Lucida Sans Unicode" w:cs="Tahoma"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4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rPr>
                <w:rFonts w:eastAsia="Lucida Sans Unicode" w:cs="Tahoma"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  <w:t>Plan na 2017 r.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  <w:t>Plan na 2018 r.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  <w:t>Plan na 2019 r.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eastAsia="Lucida Sans Unicode" w:cs="Tahoma"/>
                <w:spacing w:val="10"/>
                <w:sz w:val="20"/>
                <w:szCs w:val="20"/>
                <w:lang w:eastAsia="hi-IN" w:bidi="hi-IN"/>
              </w:rPr>
            </w:pPr>
          </w:p>
        </w:tc>
      </w:tr>
      <w:tr w:rsidR="000B5EE3" w:rsidRPr="000A4013" w:rsidTr="00A30E00">
        <w:trPr>
          <w:trHeight w:val="287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eastAsia="Lucida Sans Unicode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eastAsia="Lucida Sans Unicode" w:cs="Tahoma"/>
                <w:spacing w:val="10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t xml:space="preserve">Oddział Leczenia Zaburzeń Nerwicowych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sz w:val="20"/>
                <w:szCs w:val="20"/>
                <w:lang w:eastAsia="hi-IN" w:bidi="hi-IN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  <w:t>160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  <w:t>160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  <w:t>160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  <w:t>Jelenia Góra ul. Cieplicka 69-71</w:t>
            </w:r>
          </w:p>
        </w:tc>
      </w:tr>
      <w:tr w:rsidR="000B5EE3" w:rsidRPr="000A4013" w:rsidTr="00A30E00">
        <w:trPr>
          <w:trHeight w:val="287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eastAsia="Lucida Sans Unicode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eastAsia="Lucida Sans Unicode" w:cs="Tahoma"/>
                <w:spacing w:val="10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t>Dzienny Oddział Psychiatryczny (ogólny)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  <w:t>Jelenia Góra ul. Cieplicka 69-71</w:t>
            </w:r>
          </w:p>
        </w:tc>
      </w:tr>
      <w:tr w:rsidR="000B5EE3" w:rsidRPr="000A4013" w:rsidTr="00A30E00">
        <w:trPr>
          <w:trHeight w:val="287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eastAsia="Lucida Sans Unicode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eastAsia="Lucida Sans Unicode" w:cs="Tahoma"/>
                <w:spacing w:val="10"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t>Dzienny Oddział Psychiatryczny Rehabilitacyjny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ascii="Arial Narrow" w:eastAsia="Lucida Sans Unicode" w:hAnsi="Arial Narrow" w:cs="Tahoma"/>
                <w:spacing w:val="10"/>
                <w:sz w:val="20"/>
                <w:szCs w:val="20"/>
                <w:lang w:eastAsia="hi-IN" w:bidi="hi-IN"/>
              </w:rPr>
              <w:t>Jelenia Góra ul. Cieplicka 69-71</w:t>
            </w:r>
          </w:p>
        </w:tc>
      </w:tr>
      <w:tr w:rsidR="000B5EE3" w:rsidRPr="000A4013" w:rsidTr="00A30E00">
        <w:trPr>
          <w:trHeight w:val="287"/>
        </w:trPr>
        <w:tc>
          <w:tcPr>
            <w:tcW w:w="40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right"/>
              <w:rPr>
                <w:rFonts w:eastAsia="Lucida Sans Unicode" w:cs="Tahoma"/>
                <w:sz w:val="20"/>
                <w:szCs w:val="20"/>
                <w:lang w:eastAsia="hi-IN" w:bidi="hi-IN"/>
              </w:rPr>
            </w:pPr>
            <w:r w:rsidRPr="000A4013">
              <w:rPr>
                <w:rFonts w:eastAsia="Lucida Sans Unicode" w:cs="Tahoma"/>
                <w:spacing w:val="10"/>
                <w:sz w:val="20"/>
                <w:szCs w:val="20"/>
                <w:lang w:eastAsia="hi-IN" w:bidi="hi-IN"/>
              </w:rPr>
              <w:t>Ogółem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eastAsia="Lucida Sans Unicode" w:cs="Tahoma"/>
                <w:sz w:val="20"/>
                <w:szCs w:val="20"/>
                <w:lang w:eastAsia="hi-IN" w:bidi="hi-IN"/>
              </w:rPr>
            </w:pPr>
            <w:r w:rsidRPr="000A4013">
              <w:rPr>
                <w:rFonts w:eastAsia="Lucida Sans Unicode" w:cs="Tahoma"/>
                <w:sz w:val="20"/>
                <w:szCs w:val="20"/>
                <w:lang w:eastAsia="hi-IN" w:bidi="hi-IN"/>
              </w:rPr>
              <w:t>208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eastAsia="Lucida Sans Unicode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eastAsia="Lucida Sans Unicode" w:cs="Tahoma"/>
                <w:spacing w:val="10"/>
                <w:sz w:val="20"/>
                <w:szCs w:val="20"/>
                <w:lang w:eastAsia="hi-IN" w:bidi="hi-IN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eastAsia="Lucida Sans Unicode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eastAsia="Lucida Sans Unicode" w:cs="Tahoma"/>
                <w:spacing w:val="10"/>
                <w:sz w:val="20"/>
                <w:szCs w:val="20"/>
                <w:lang w:eastAsia="hi-IN" w:bidi="hi-IN"/>
              </w:rPr>
              <w:t>208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eastAsia="Lucida Sans Unicode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eastAsia="Lucida Sans Unicode" w:cs="Tahoma"/>
                <w:spacing w:val="10"/>
                <w:sz w:val="20"/>
                <w:szCs w:val="20"/>
                <w:lang w:eastAsia="hi-IN" w:bidi="hi-IN"/>
              </w:rPr>
              <w:t>208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eastAsia="Lucida Sans Unicode" w:cs="Tahoma"/>
                <w:spacing w:val="10"/>
                <w:sz w:val="20"/>
                <w:szCs w:val="20"/>
                <w:lang w:eastAsia="hi-IN" w:bidi="hi-IN"/>
              </w:rPr>
            </w:pPr>
            <w:r w:rsidRPr="000A4013">
              <w:rPr>
                <w:rFonts w:eastAsia="Lucida Sans Unicode" w:cs="Tahoma"/>
                <w:spacing w:val="10"/>
                <w:sz w:val="20"/>
                <w:szCs w:val="20"/>
                <w:lang w:eastAsia="hi-IN" w:bidi="hi-IN"/>
              </w:rPr>
              <w:t>208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5EE3" w:rsidRPr="000A4013" w:rsidRDefault="000B5EE3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eastAsia="Lucida Sans Unicode" w:cs="Tahoma"/>
                <w:spacing w:val="10"/>
                <w:sz w:val="20"/>
                <w:szCs w:val="20"/>
                <w:lang w:eastAsia="hi-IN" w:bidi="hi-IN"/>
              </w:rPr>
            </w:pPr>
          </w:p>
        </w:tc>
      </w:tr>
    </w:tbl>
    <w:p w:rsidR="00D21D9F" w:rsidRDefault="00D21D9F">
      <w:bookmarkStart w:id="0" w:name="_GoBack"/>
      <w:bookmarkEnd w:id="0"/>
    </w:p>
    <w:sectPr w:rsidR="00D2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E3"/>
    <w:rsid w:val="000B5EE3"/>
    <w:rsid w:val="00D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01816-5A3D-4D0B-9009-DDC4DF6D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E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2018-03-13T11:58:00Z</dcterms:created>
  <dcterms:modified xsi:type="dcterms:W3CDTF">2018-03-13T11:58:00Z</dcterms:modified>
</cp:coreProperties>
</file>